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83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837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Shafer Christina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535 W 24TH STREET, 5TH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Neurogene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NGNE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04"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28.94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05/05/2026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05/05/2036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120,000 shares of the Issuer's common stock, one quarter of which will vest on April 20, 2027 with the remaining three quarters vesting on the 20th of each month in equal monthly installments through April 20, 2030, subject to the Reporting Person's continued provision of service to the Issuer on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Donna M. Cochener, Attorney-</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2"/>
              </w:rPr>
              <w:t>05/07/2026</w:t>
            </w:r>
          </w:p>
        </w:tc>
        <w:tc>
          <w:tcPr>
            <w:tcW w:w="0" w:type="dxa"/>
            <w:vAlign w:val="bottom"/>
          </w:tcPr>
          <w:p>
            <w:pPr>
              <w:spacing w:after="0"/>
              <w:rPr>
                <w:sz w:val="1"/>
                <w:szCs w:val="1"/>
                <w:color w:val="auto"/>
              </w:rPr>
            </w:pPr>
          </w:p>
        </w:tc>
      </w:tr>
      <w:tr>
        <w:trPr>
          <w:trHeight w:val="82"/>
        </w:trPr>
        <w:tc>
          <w:tcPr>
            <w:tcW w:w="18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Christina Shafer</w:t>
            </w:r>
          </w:p>
        </w:tc>
        <w:tc>
          <w:tcPr>
            <w:tcW w:w="2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4412"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2026-05-07T11:37:10Z</dcterms:created>
  <dcterms:modified xsi:type="dcterms:W3CDTF">2026-05-07T11:37:10Z</dcterms:modified>
</cp:coreProperties>
</file>